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A652F" w14:textId="77777777" w:rsidR="00D02028" w:rsidRPr="00A60103" w:rsidRDefault="00D02028" w:rsidP="00D020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</w:pPr>
      <w:bookmarkStart w:id="0" w:name="_GoBack"/>
      <w:bookmarkEnd w:id="0"/>
      <w:r w:rsidRPr="00A60103"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>Распределение чистой прибыли</w:t>
      </w:r>
    </w:p>
    <w:p w14:paraId="36789A09" w14:textId="3A9ECE3B" w:rsidR="00D02028" w:rsidRPr="00A60103" w:rsidRDefault="00D02028" w:rsidP="00D020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>по итогам деятельности</w:t>
      </w:r>
      <w:r w:rsidRPr="00A60103"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 xml:space="preserve"> АО </w:t>
      </w:r>
      <w:r w:rsidRPr="00A601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«Узметкомбинат»</w:t>
      </w:r>
      <w:r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 xml:space="preserve"> </w:t>
      </w:r>
      <w:r w:rsidRPr="00A60103"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>за 20</w:t>
      </w:r>
      <w:r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>20</w:t>
      </w:r>
      <w:r w:rsidRPr="00A60103"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>.</w:t>
      </w:r>
    </w:p>
    <w:p w14:paraId="4BBA1C91" w14:textId="77777777" w:rsidR="00D02028" w:rsidRPr="00A60103" w:rsidRDefault="00D02028" w:rsidP="00D020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3DE6C396" w14:textId="77777777" w:rsidR="00D02028" w:rsidRPr="00A60103" w:rsidRDefault="00D02028" w:rsidP="00D020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60103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  <w:r w:rsidRPr="00A60103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</w:p>
    <w:p w14:paraId="58EA3452" w14:textId="6A049913" w:rsidR="00D02028" w:rsidRDefault="00D02028" w:rsidP="00D020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 итогам 20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года чистая прибыль АО «Узметкомбинат» составила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</w:r>
      <w:r w:rsidRPr="007E2727">
        <w:rPr>
          <w:rFonts w:ascii="Times New Roman" w:eastAsia="Times New Roman" w:hAnsi="Times New Roman" w:cs="Times New Roman"/>
          <w:b/>
          <w:bCs/>
          <w:sz w:val="24"/>
          <w:szCs w:val="28"/>
          <w:lang w:val="uz-Cyrl-UZ" w:eastAsia="ru-RU"/>
        </w:rPr>
        <w:t>220 274 748,00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uz-Cyrl-U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тыс.</w:t>
      </w:r>
      <w:r w:rsidRPr="00A601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из них:</w:t>
      </w:r>
    </w:p>
    <w:p w14:paraId="2BE61E08" w14:textId="5EF25189" w:rsidR="00D02028" w:rsidRPr="00A60103" w:rsidRDefault="00D02028" w:rsidP="00D02028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выплату дивидендов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7E2727">
        <w:rPr>
          <w:rFonts w:ascii="Times New Roman" w:eastAsia="Times New Roman" w:hAnsi="Times New Roman" w:cs="Times New Roman"/>
          <w:b/>
          <w:bCs/>
          <w:sz w:val="24"/>
          <w:szCs w:val="28"/>
          <w:lang w:val="uz-Cyrl-UZ" w:eastAsia="ru-RU"/>
        </w:rPr>
        <w:t>165 206 061,00</w:t>
      </w:r>
      <w:r w:rsidRPr="007E2727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 </w:t>
      </w:r>
      <w:r w:rsidRPr="00A60103">
        <w:rPr>
          <w:rFonts w:ascii="Times New Roman" w:hAnsi="Times New Roman" w:cs="Times New Roman"/>
          <w:b/>
          <w:sz w:val="24"/>
          <w:szCs w:val="28"/>
          <w:lang w:val="uz-Cyrl-UZ"/>
        </w:rPr>
        <w:t>тыс.</w:t>
      </w:r>
      <w:r>
        <w:rPr>
          <w:rFonts w:ascii="Times New Roman" w:hAnsi="Times New Roman" w:cs="Times New Roman"/>
          <w:b/>
          <w:sz w:val="24"/>
          <w:szCs w:val="28"/>
          <w:lang w:val="uz-Cyrl-UZ"/>
        </w:rPr>
        <w:t>с</w:t>
      </w:r>
      <w:r w:rsidRPr="00A60103">
        <w:rPr>
          <w:rFonts w:ascii="Times New Roman" w:hAnsi="Times New Roman" w:cs="Times New Roman"/>
          <w:b/>
          <w:sz w:val="24"/>
          <w:szCs w:val="28"/>
          <w:lang w:val="uz-Cyrl-UZ"/>
        </w:rPr>
        <w:t>ум</w:t>
      </w:r>
    </w:p>
    <w:p w14:paraId="361AF67E" w14:textId="1DCCB827" w:rsidR="00D02028" w:rsidRDefault="00D02028" w:rsidP="00D020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н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 начисление по </w:t>
      </w:r>
      <w:r w:rsidRPr="00A601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простым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акциям в размере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3 807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13</w:t>
      </w:r>
      <w:r w:rsidRPr="00A601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A601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тийин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14:paraId="436F1498" w14:textId="77777777" w:rsidR="00D02028" w:rsidRDefault="00D02028" w:rsidP="00D020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н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 начисление по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привилегированным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акциям в размере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</w:t>
      </w:r>
    </w:p>
    <w:p w14:paraId="61043569" w14:textId="1520D3C5" w:rsidR="006D7D88" w:rsidRPr="00A60103" w:rsidRDefault="006D7D88" w:rsidP="006D7D8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60103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Вопрос начисления дивидендов по акциям А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О “Узметкомбинат” по итогам 2020 года в размере 75% от чистой прибыли 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>согласован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 с 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Кабинетом Министров </w:t>
      </w:r>
      <w:r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и Министерством Финансов </w:t>
      </w:r>
      <w:r w:rsidRPr="00A60103">
        <w:rPr>
          <w:rFonts w:ascii="Times New Roman" w:eastAsia="Times New Roman" w:hAnsi="Times New Roman" w:cs="Times New Roman"/>
          <w:bCs/>
          <w:sz w:val="24"/>
          <w:szCs w:val="28"/>
          <w:lang w:val="uz-Cyrl-UZ" w:eastAsia="ru-RU"/>
        </w:rPr>
        <w:t xml:space="preserve">Республики Узбекистан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одобрен</w:t>
      </w:r>
      <w:r w:rsidRPr="00473BB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решением Общего собрания акционеров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от 30.06.2021 года (протокол №51).  </w:t>
      </w:r>
    </w:p>
    <w:p w14:paraId="0D646F08" w14:textId="77777777" w:rsidR="006D7D88" w:rsidRPr="00A60103" w:rsidRDefault="006D7D88" w:rsidP="00D020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sectPr w:rsidR="006D7D88" w:rsidRPr="00A6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30E28"/>
    <w:multiLevelType w:val="hybridMultilevel"/>
    <w:tmpl w:val="376E0182"/>
    <w:lvl w:ilvl="0" w:tplc="ACBAD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17D69"/>
    <w:multiLevelType w:val="hybridMultilevel"/>
    <w:tmpl w:val="19F8C89E"/>
    <w:lvl w:ilvl="0" w:tplc="97AC3B52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75"/>
    <w:rsid w:val="00053375"/>
    <w:rsid w:val="001A4811"/>
    <w:rsid w:val="001C0CD3"/>
    <w:rsid w:val="001F619D"/>
    <w:rsid w:val="00205F90"/>
    <w:rsid w:val="0028094A"/>
    <w:rsid w:val="0036183F"/>
    <w:rsid w:val="003F02F4"/>
    <w:rsid w:val="004155DD"/>
    <w:rsid w:val="00491FAC"/>
    <w:rsid w:val="00512321"/>
    <w:rsid w:val="006446A6"/>
    <w:rsid w:val="006D7D88"/>
    <w:rsid w:val="007E2727"/>
    <w:rsid w:val="007F20D0"/>
    <w:rsid w:val="00865C62"/>
    <w:rsid w:val="0087334A"/>
    <w:rsid w:val="008B66B8"/>
    <w:rsid w:val="008C1DC0"/>
    <w:rsid w:val="009A2B3C"/>
    <w:rsid w:val="00A43FC7"/>
    <w:rsid w:val="00AD3919"/>
    <w:rsid w:val="00B24599"/>
    <w:rsid w:val="00B4419E"/>
    <w:rsid w:val="00BA5851"/>
    <w:rsid w:val="00C4054A"/>
    <w:rsid w:val="00C41436"/>
    <w:rsid w:val="00C504BE"/>
    <w:rsid w:val="00C61312"/>
    <w:rsid w:val="00C833A2"/>
    <w:rsid w:val="00CF4596"/>
    <w:rsid w:val="00D02028"/>
    <w:rsid w:val="00D60B7E"/>
    <w:rsid w:val="00D62FB7"/>
    <w:rsid w:val="00DC72DD"/>
    <w:rsid w:val="00DD3A2F"/>
    <w:rsid w:val="00E356CC"/>
    <w:rsid w:val="00E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715A"/>
  <w15:chartTrackingRefBased/>
  <w15:docId w15:val="{83CC5AF5-6032-4F86-8182-3186CD8E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19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D7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7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Ёрматов Нуриддин Абдужабарович</dc:creator>
  <cp:keywords/>
  <dc:description/>
  <cp:lastModifiedBy>Нўмонжонов Баходир Бахром ўғл</cp:lastModifiedBy>
  <cp:revision>2</cp:revision>
  <cp:lastPrinted>2021-10-06T03:50:00Z</cp:lastPrinted>
  <dcterms:created xsi:type="dcterms:W3CDTF">2024-04-08T05:57:00Z</dcterms:created>
  <dcterms:modified xsi:type="dcterms:W3CDTF">2024-04-08T05:57:00Z</dcterms:modified>
</cp:coreProperties>
</file>