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ED" w:rsidRPr="00BC1877" w:rsidRDefault="00970FA5" w:rsidP="00970FA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</w:t>
      </w:r>
      <w:r w:rsidR="00BC1877" w:rsidRPr="00BC1877"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 w:rsidR="00BC1877" w:rsidRPr="00BC1877">
        <w:rPr>
          <w:rFonts w:ascii="Times New Roman" w:hAnsi="Times New Roman" w:cs="Times New Roman"/>
          <w:sz w:val="26"/>
          <w:szCs w:val="26"/>
          <w:lang w:val="en-US"/>
        </w:rPr>
        <w:t>O‘zmetkombinat</w:t>
      </w:r>
      <w:proofErr w:type="spellEnd"/>
      <w:r w:rsidR="00BC1877" w:rsidRPr="00BC1877">
        <w:rPr>
          <w:rFonts w:ascii="Times New Roman" w:hAnsi="Times New Roman" w:cs="Times New Roman"/>
          <w:sz w:val="26"/>
          <w:szCs w:val="26"/>
          <w:lang w:val="en-US"/>
        </w:rPr>
        <w:t>” AJ</w:t>
      </w:r>
    </w:p>
    <w:p w:rsidR="00BC1877" w:rsidRPr="00BC1877" w:rsidRDefault="00BC1877" w:rsidP="00970FA5">
      <w:pPr>
        <w:spacing w:after="0"/>
        <w:ind w:left="5387" w:firstLine="27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C1877">
        <w:rPr>
          <w:rFonts w:ascii="Times New Roman" w:hAnsi="Times New Roman" w:cs="Times New Roman"/>
          <w:sz w:val="26"/>
          <w:szCs w:val="26"/>
          <w:lang w:val="en-US"/>
        </w:rPr>
        <w:t>Kuzatuv</w:t>
      </w:r>
      <w:proofErr w:type="spellEnd"/>
      <w:r w:rsidRPr="00BC18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1877">
        <w:rPr>
          <w:rFonts w:ascii="Times New Roman" w:hAnsi="Times New Roman" w:cs="Times New Roman"/>
          <w:sz w:val="26"/>
          <w:szCs w:val="26"/>
          <w:lang w:val="en-US"/>
        </w:rPr>
        <w:t>Kengashining</w:t>
      </w:r>
      <w:proofErr w:type="spellEnd"/>
      <w:r w:rsidRPr="00BC18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1877">
        <w:rPr>
          <w:rFonts w:ascii="Times New Roman" w:hAnsi="Times New Roman" w:cs="Times New Roman"/>
          <w:sz w:val="26"/>
          <w:szCs w:val="26"/>
          <w:lang w:val="en-US"/>
        </w:rPr>
        <w:t>qarori</w:t>
      </w:r>
      <w:proofErr w:type="spellEnd"/>
      <w:r w:rsidRPr="00BC18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1877">
        <w:rPr>
          <w:rFonts w:ascii="Times New Roman" w:hAnsi="Times New Roman" w:cs="Times New Roman"/>
          <w:sz w:val="26"/>
          <w:szCs w:val="26"/>
          <w:lang w:val="en-US"/>
        </w:rPr>
        <w:t>bilan</w:t>
      </w:r>
      <w:proofErr w:type="spellEnd"/>
    </w:p>
    <w:p w:rsidR="00970FA5" w:rsidRDefault="00970FA5" w:rsidP="00970FA5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</w:t>
      </w:r>
      <w:r w:rsidR="00BC1877" w:rsidRPr="00970FA5">
        <w:rPr>
          <w:rFonts w:ascii="Times New Roman" w:hAnsi="Times New Roman" w:cs="Times New Roman"/>
          <w:b/>
          <w:sz w:val="26"/>
          <w:szCs w:val="26"/>
          <w:lang w:val="en-US"/>
        </w:rPr>
        <w:t>TASDIQLANGAN</w:t>
      </w:r>
    </w:p>
    <w:p w:rsidR="00D42EED" w:rsidRPr="00970FA5" w:rsidRDefault="00970FA5" w:rsidP="00970FA5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(2023-yil 15-</w:t>
      </w:r>
      <w:r w:rsidRPr="00BC1877">
        <w:rPr>
          <w:rFonts w:ascii="Times New Roman" w:hAnsi="Times New Roman" w:cs="Times New Roman"/>
          <w:sz w:val="26"/>
          <w:szCs w:val="26"/>
          <w:lang w:val="en-US"/>
        </w:rPr>
        <w:t>aprel’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BC1877" w:rsidRPr="00BC1877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D42EED" w:rsidRPr="00BC1877">
        <w:rPr>
          <w:rFonts w:ascii="Times New Roman" w:hAnsi="Times New Roman" w:cs="Times New Roman"/>
          <w:sz w:val="26"/>
          <w:szCs w:val="26"/>
          <w:lang w:val="en-US"/>
        </w:rPr>
        <w:t xml:space="preserve">-sonli </w:t>
      </w:r>
      <w:proofErr w:type="spellStart"/>
      <w:r w:rsidR="00BC1877" w:rsidRPr="00BC1877">
        <w:rPr>
          <w:rFonts w:ascii="Times New Roman" w:hAnsi="Times New Roman" w:cs="Times New Roman"/>
          <w:sz w:val="26"/>
          <w:szCs w:val="26"/>
          <w:lang w:val="en-US"/>
        </w:rPr>
        <w:t>bayonnomasi</w:t>
      </w:r>
      <w:proofErr w:type="spellEnd"/>
      <w:r w:rsidR="00BC1877" w:rsidRPr="00BC1877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D42EED" w:rsidRPr="00D42EED" w:rsidRDefault="00D42EED" w:rsidP="00D42EED">
      <w:pPr>
        <w:jc w:val="right"/>
        <w:rPr>
          <w:rFonts w:ascii="Times New Roman" w:hAnsi="Times New Roman" w:cs="Times New Roman"/>
          <w:lang w:val="en-US"/>
        </w:rPr>
      </w:pPr>
    </w:p>
    <w:p w:rsidR="00D42EED" w:rsidRPr="00D42EED" w:rsidRDefault="00D42EED" w:rsidP="00D42EED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“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O‘zmetkombinat</w:t>
      </w:r>
      <w:proofErr w:type="spellEnd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” </w:t>
      </w:r>
      <w:proofErr w:type="spellStart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>aksiyadorlik</w:t>
      </w:r>
      <w:proofErr w:type="spellEnd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>jamiyati</w:t>
      </w:r>
      <w:proofErr w:type="spellEnd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uning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>hududiy</w:t>
      </w:r>
      <w:proofErr w:type="spellEnd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>va</w:t>
      </w:r>
      <w:proofErr w:type="spellEnd"/>
      <w:proofErr w:type="gramEnd"/>
      <w:r w:rsid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tarkibiy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bo‘linmalarida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korrupsiyaga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oid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huquqbuzarliklar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haqida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xabar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bergan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xodimlarni</w:t>
      </w:r>
      <w:proofErr w:type="spellEnd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rag‘batlantirish</w:t>
      </w:r>
      <w:proofErr w:type="spellEnd"/>
    </w:p>
    <w:p w:rsidR="00D42EED" w:rsidRPr="00D42EED" w:rsidRDefault="00D42EED" w:rsidP="00D42EED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42EED">
        <w:rPr>
          <w:rFonts w:ascii="Times New Roman" w:hAnsi="Times New Roman" w:cs="Times New Roman"/>
          <w:b/>
          <w:sz w:val="26"/>
          <w:szCs w:val="26"/>
          <w:lang w:val="en-US"/>
        </w:rPr>
        <w:t>T A R T I B I</w:t>
      </w:r>
    </w:p>
    <w:p w:rsidR="00D42EED" w:rsidRPr="00D42EED" w:rsidRDefault="00D42EED" w:rsidP="00D42EED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D42EED">
        <w:rPr>
          <w:rFonts w:ascii="Times New Roman" w:hAnsi="Times New Roman" w:cs="Times New Roman"/>
          <w:sz w:val="26"/>
          <w:szCs w:val="26"/>
          <w:lang w:val="en-US"/>
        </w:rPr>
        <w:t>Mazkur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Tartib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Respub</w:t>
      </w:r>
      <w:r>
        <w:rPr>
          <w:rFonts w:ascii="Times New Roman" w:hAnsi="Times New Roman" w:cs="Times New Roman"/>
          <w:sz w:val="26"/>
          <w:szCs w:val="26"/>
          <w:lang w:val="en-US"/>
        </w:rPr>
        <w:t>likasining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Korrupsiya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kurashish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to‘g‘risida”gi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Qonuni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Re</w:t>
      </w:r>
      <w:r>
        <w:rPr>
          <w:rFonts w:ascii="Times New Roman" w:hAnsi="Times New Roman" w:cs="Times New Roman"/>
          <w:sz w:val="26"/>
          <w:szCs w:val="26"/>
          <w:lang w:val="en-US"/>
        </w:rPr>
        <w:t>spublikasi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Prezidentining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2017-</w:t>
      </w:r>
      <w:r w:rsidRPr="00D42EED">
        <w:rPr>
          <w:rFonts w:ascii="Times New Roman" w:hAnsi="Times New Roman" w:cs="Times New Roman"/>
          <w:sz w:val="26"/>
          <w:szCs w:val="26"/>
          <w:lang w:val="en-US"/>
        </w:rPr>
        <w:t>yil 2-fevraldagi “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kuras</w:t>
      </w:r>
      <w:r>
        <w:rPr>
          <w:rFonts w:ascii="Times New Roman" w:hAnsi="Times New Roman" w:cs="Times New Roman"/>
          <w:sz w:val="26"/>
          <w:szCs w:val="26"/>
          <w:lang w:val="en-US"/>
        </w:rPr>
        <w:t>hish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to‘g‘risida”gi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Respublikasi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Qonunining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qoidalarini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>malga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oshirish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chora-tadbirlari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to‘g‘risida”gi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PQ-2752-son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qarori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2</w:t>
      </w:r>
      <w:r>
        <w:rPr>
          <w:rFonts w:ascii="Times New Roman" w:hAnsi="Times New Roman" w:cs="Times New Roman"/>
          <w:sz w:val="26"/>
          <w:szCs w:val="26"/>
          <w:lang w:val="en-US"/>
        </w:rPr>
        <w:t>020-yil 29-iyundagi PF-6013-son</w:t>
      </w:r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“O‘zbekiston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Respublikasida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korrups</w:t>
      </w:r>
      <w:r>
        <w:rPr>
          <w:rFonts w:ascii="Times New Roman" w:hAnsi="Times New Roman" w:cs="Times New Roman"/>
          <w:sz w:val="26"/>
          <w:szCs w:val="26"/>
          <w:lang w:val="en-US"/>
        </w:rPr>
        <w:t>iyaga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kurashish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tizimini</w:t>
      </w:r>
      <w:r w:rsidRPr="00D42EED">
        <w:rPr>
          <w:rFonts w:ascii="Times New Roman" w:hAnsi="Times New Roman" w:cs="Times New Roman"/>
          <w:sz w:val="26"/>
          <w:szCs w:val="26"/>
          <w:lang w:val="en-US"/>
        </w:rPr>
        <w:t>takomillashtirish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bo‘yicha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qo‘shimcha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chora-tadb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irlar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to‘g‘risida”gi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Farmoni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Respublikasi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Vazirlar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Mahkamasin</w:t>
      </w:r>
      <w:r>
        <w:rPr>
          <w:rFonts w:ascii="Times New Roman" w:hAnsi="Times New Roman" w:cs="Times New Roman"/>
          <w:sz w:val="26"/>
          <w:szCs w:val="26"/>
          <w:lang w:val="en-US"/>
        </w:rPr>
        <w:t>ing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2020-yil 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31-dekabrdagi 829-</w:t>
      </w:r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sonli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qaroriga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muvofiq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tasdiqlangan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Korrup</w:t>
      </w:r>
      <w:r>
        <w:rPr>
          <w:rFonts w:ascii="Times New Roman" w:hAnsi="Times New Roman" w:cs="Times New Roman"/>
          <w:sz w:val="26"/>
          <w:szCs w:val="26"/>
          <w:lang w:val="en-US"/>
        </w:rPr>
        <w:t>siyaga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huquqbuzarlik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xabar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bergan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26"/>
          <w:szCs w:val="26"/>
          <w:lang w:val="en-US"/>
        </w:rPr>
        <w:t>arshi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kurashishga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tarzda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ko‘maklashgan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shaxslarni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rag‘batlantirish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tartibi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to‘g‘risida”gi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Nizom</w:t>
      </w:r>
      <w:proofErr w:type="spellEnd"/>
      <w:r w:rsidR="006A3E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talablariga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muvofiq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ishlab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chiqilgan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bo‘l</w:t>
      </w:r>
      <w:r>
        <w:rPr>
          <w:rFonts w:ascii="Times New Roman" w:hAnsi="Times New Roman" w:cs="Times New Roman"/>
          <w:sz w:val="26"/>
          <w:szCs w:val="26"/>
          <w:lang w:val="en-US"/>
        </w:rPr>
        <w:t>ib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“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701327" w:rsidRPr="00701327">
        <w:rPr>
          <w:rFonts w:ascii="Times New Roman" w:hAnsi="Times New Roman" w:cs="Times New Roman"/>
          <w:sz w:val="26"/>
          <w:szCs w:val="26"/>
          <w:lang w:val="en-US"/>
        </w:rPr>
        <w:t>‘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zme</w:t>
      </w:r>
      <w:r w:rsidR="00E22368">
        <w:rPr>
          <w:rFonts w:ascii="Times New Roman" w:hAnsi="Times New Roman" w:cs="Times New Roman"/>
          <w:sz w:val="26"/>
          <w:szCs w:val="26"/>
          <w:lang w:val="en-US"/>
        </w:rPr>
        <w:t>tkombinat</w:t>
      </w:r>
      <w:proofErr w:type="spellEnd"/>
      <w:r w:rsidR="00E22368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="00E22368">
        <w:rPr>
          <w:rFonts w:ascii="Times New Roman" w:hAnsi="Times New Roman" w:cs="Times New Roman"/>
          <w:sz w:val="26"/>
          <w:szCs w:val="26"/>
          <w:lang w:val="en-US"/>
        </w:rPr>
        <w:t>aksiyadorlik</w:t>
      </w:r>
      <w:proofErr w:type="spellEnd"/>
      <w:r w:rsidR="00E223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22368">
        <w:rPr>
          <w:rFonts w:ascii="Times New Roman" w:hAnsi="Times New Roman" w:cs="Times New Roman"/>
          <w:sz w:val="26"/>
          <w:szCs w:val="26"/>
          <w:lang w:val="en-US"/>
        </w:rPr>
        <w:t>jamiyati</w:t>
      </w:r>
      <w:proofErr w:type="spellEnd"/>
      <w:r w:rsidR="00E2236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uning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22368">
        <w:rPr>
          <w:rFonts w:ascii="Times New Roman" w:hAnsi="Times New Roman" w:cs="Times New Roman"/>
          <w:sz w:val="26"/>
          <w:szCs w:val="26"/>
          <w:lang w:val="en-US"/>
        </w:rPr>
        <w:t>hududiy</w:t>
      </w:r>
      <w:proofErr w:type="spellEnd"/>
      <w:r w:rsidR="00E223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22368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E2236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tarkibiy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bo‘linmalarida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keyingi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o‘rinla</w:t>
      </w:r>
      <w:r>
        <w:rPr>
          <w:rFonts w:ascii="Times New Roman" w:hAnsi="Times New Roman" w:cs="Times New Roman"/>
          <w:sz w:val="26"/>
          <w:szCs w:val="26"/>
          <w:lang w:val="en-US"/>
        </w:rPr>
        <w:t>rda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huquqbuzarliklarni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etishga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undash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hola</w:t>
      </w:r>
      <w:r>
        <w:rPr>
          <w:rFonts w:ascii="Times New Roman" w:hAnsi="Times New Roman" w:cs="Times New Roman"/>
          <w:sz w:val="26"/>
          <w:szCs w:val="26"/>
          <w:lang w:val="en-US"/>
        </w:rPr>
        <w:t>tlari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xabar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berish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="006A3E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ularga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kurashishdagi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xodimlarning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faol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shtiroki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rag‘batlantirish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tartibini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42EED">
        <w:rPr>
          <w:rFonts w:ascii="Times New Roman" w:hAnsi="Times New Roman" w:cs="Times New Roman"/>
          <w:sz w:val="26"/>
          <w:szCs w:val="26"/>
          <w:lang w:val="en-US"/>
        </w:rPr>
        <w:t>belgilaydi</w:t>
      </w:r>
      <w:proofErr w:type="spellEnd"/>
      <w:r w:rsidRPr="00D42EED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D42EED" w:rsidRPr="00701327" w:rsidRDefault="00D42EED" w:rsidP="006A3EF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1-bob.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Umumiy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qoidalar</w:t>
      </w:r>
      <w:proofErr w:type="spellEnd"/>
    </w:p>
    <w:p w:rsidR="00D42EED" w:rsidRPr="008C1464" w:rsidRDefault="00945454" w:rsidP="007013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Ushbu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Tartib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Respublikasining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kurashishga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qonunchiligi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Jamiyatning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kurashishga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amaldagi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ichki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idoraviy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hujjatlari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talablari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buzilishi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manfaatlar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to‘qnashuvi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etilganligi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shuningdek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odob-axloq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qoidalari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buzilishi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holatlari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bo‘yicha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xabar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bergan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xodimlarini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rag‘batlantirish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tartibini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belgilaydi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01327" w:rsidRDefault="00D42EED" w:rsidP="007013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Mazkur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Tartibning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maqsadlari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quyidagi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asosiy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tushunchalar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atamalardan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foydalaniladi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D42EED" w:rsidRPr="008C1464" w:rsidRDefault="00D42EED" w:rsidP="0070132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korrupsiya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mansa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xizmat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mavqeidan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shaxsiy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manfaatlarini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yoxud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shaxslarning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nfaatlarini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ko‘zlab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moddiy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nomoddiy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naf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maqsadida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xilof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ravishda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foydala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nishi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xuddi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shuningdek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bunday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nafni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</w:t>
      </w:r>
      <w:r w:rsidR="008C1464">
        <w:rPr>
          <w:rFonts w:ascii="Times New Roman" w:hAnsi="Times New Roman" w:cs="Times New Roman"/>
          <w:sz w:val="26"/>
          <w:szCs w:val="26"/>
          <w:lang w:val="en-US"/>
        </w:rPr>
        <w:t>ga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xilof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ravishda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taqdim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etish</w:t>
      </w:r>
      <w:r w:rsidR="0094545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C1464" w:rsidRPr="008C1464" w:rsidRDefault="00D42EED" w:rsidP="007013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korrupsiyaviy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xatti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–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harakatlar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tomonidan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bevosita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bilvosita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uchinchi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orqali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pora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beruvchi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yo‘lida</w:t>
      </w:r>
      <w:proofErr w:type="spellEnd"/>
      <w:r w:rsidR="00F404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harakat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harakatsizlik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moddiy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dor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bo‘lishi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shu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jumladan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pul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qimmatbaho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qog‘oz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ko‘rinishdag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mulk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mulkiy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huquqlar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mulkiy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xarakterdagi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xizmatlar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talab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undirish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taklif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berish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pora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bunda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vositachilik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qilishda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asmiyatchiliklarni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soddalashtirish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to‘lovlar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undirish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pora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noqonuniy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maqsadlarda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xizmat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vazif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alaridan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noqonuniy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foydalanish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D42EED" w:rsidRPr="008C1464" w:rsidRDefault="00D42EED" w:rsidP="00701327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korrupsiyaviy</w:t>
      </w:r>
      <w:proofErr w:type="spellEnd"/>
      <w:proofErr w:type="gramEnd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huquqbuzarlik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etilganlik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Respublikasi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qonunchiligida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javobgarli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belgilab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qo‘yilgan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korrupsiya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alomatlariga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xatti-harakat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manfaatlar</w:t>
      </w:r>
      <w:proofErr w:type="spellEnd"/>
      <w:proofErr w:type="gramEnd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to‘qnashuvi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bevosita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bilvosita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manfaatdorlik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mansab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xizmat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majburiyatlarini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lo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zim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darajada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bajarishiga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ta’sir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ko‘rsatayotgan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yoxud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ta’sir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ko‘rsatis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hi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mumkin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shaxsiy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manfaatdorlik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bilan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fuqarolarning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davlatning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o‘rtasida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qarama-qarshili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yuzaga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kelayotgan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yuzaga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kelishi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mumkin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vaziyat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8C1464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ishonch</w:t>
      </w:r>
      <w:proofErr w:type="spellEnd"/>
      <w:proofErr w:type="gramEnd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telefoni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telefon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orqali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kelib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tushadigan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murojaatlarni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markazlashgan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holda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qabul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tasniflash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izimlashtirish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shuningdek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vaqtida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sifatli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ko‘rib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chiqilishini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monitoring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imkonini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beruvchi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tizim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:rsidR="00D42EED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murojaatchi</w:t>
      </w:r>
      <w:proofErr w:type="spellEnd"/>
      <w:proofErr w:type="gramEnd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</w:t>
      </w:r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aloqa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kanallari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orqali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korrupsiyaviy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xatti</w:t>
      </w:r>
      <w:proofErr w:type="spellEnd"/>
      <w:r w:rsidR="00F404BB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harakatlar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</w:t>
      </w:r>
      <w:proofErr w:type="spellEnd"/>
      <w:r w:rsidR="00F404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buzilish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holatlari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o‘g‘risida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axborot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berish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murojaat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qanday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jismoniy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yuridik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uchinchi</w:t>
      </w:r>
      <w:proofErr w:type="spellEnd"/>
      <w:proofErr w:type="gramEnd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shaxslar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fuqarolik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bevosita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fuqarolik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munosabatlarda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ishtirok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etmaydiga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lekin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vujudga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kelgan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huquqiy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munosabatda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muayyan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darajada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majbu</w:t>
      </w:r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riyat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tug‘diradigan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sub’ektlar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Uchinchi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bilan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munosabatlarda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to‘qnashuviga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yo‘l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qo‘yilmasligi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shuningdek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maxfiy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tijorat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siriga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ma’lumotlarni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>oshkor</w:t>
      </w:r>
      <w:proofErr w:type="spellEnd"/>
      <w:r w:rsidR="008C1464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etilmasligi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alohida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nazoratga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olinishi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lozim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404BB" w:rsidRDefault="00D42EED" w:rsidP="008C14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taalluqli</w:t>
      </w:r>
      <w:proofErr w:type="spellEnd"/>
      <w:proofErr w:type="gramEnd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xabar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korrupsiyaviy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harakatlar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manfaatlar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to‘qnashuvi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hamda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qonunbuzilish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haqidagi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8C1464">
        <w:rPr>
          <w:rFonts w:ascii="Times New Roman" w:hAnsi="Times New Roman" w:cs="Times New Roman"/>
          <w:sz w:val="26"/>
          <w:szCs w:val="26"/>
          <w:lang w:val="en-US"/>
        </w:rPr>
        <w:t>xborotdan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iborat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xabar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8C146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F404BB">
        <w:rPr>
          <w:rFonts w:ascii="Times New Roman" w:hAnsi="Times New Roman" w:cs="Times New Roman"/>
          <w:b/>
          <w:sz w:val="26"/>
          <w:szCs w:val="26"/>
          <w:lang w:val="en-US"/>
        </w:rPr>
        <w:t>xodim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bilan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mehnat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munosabatlariga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kirishgan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xodimning</w:t>
      </w:r>
      <w:proofErr w:type="spellEnd"/>
      <w:proofErr w:type="gramEnd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shaxsiy</w:t>
      </w:r>
      <w:proofErr w:type="spellEnd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manfaatdorligi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tomonidan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xizmat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vazifalarini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bajarishi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chog‘ida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</w:t>
      </w:r>
      <w:r w:rsidR="008C1464">
        <w:rPr>
          <w:rFonts w:ascii="Times New Roman" w:hAnsi="Times New Roman" w:cs="Times New Roman"/>
          <w:sz w:val="26"/>
          <w:szCs w:val="26"/>
          <w:lang w:val="en-US"/>
        </w:rPr>
        <w:t>hinchi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shaxslarning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manfaatlari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yo‘lida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mansab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xizmat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majburiyatlarini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lozim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darajada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bajarishiga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ta’sir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mumkin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bo‘lg</w:t>
      </w:r>
      <w:r w:rsidR="008C1464">
        <w:rPr>
          <w:rFonts w:ascii="Times New Roman" w:hAnsi="Times New Roman" w:cs="Times New Roman"/>
          <w:sz w:val="26"/>
          <w:szCs w:val="26"/>
          <w:lang w:val="en-US"/>
        </w:rPr>
        <w:t>an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pul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mablag‘lari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moddiy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nomoddiy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boyliklar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mol-mulk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imti</w:t>
      </w:r>
      <w:r w:rsidR="008C1464">
        <w:rPr>
          <w:rFonts w:ascii="Times New Roman" w:hAnsi="Times New Roman" w:cs="Times New Roman"/>
          <w:sz w:val="26"/>
          <w:szCs w:val="26"/>
          <w:lang w:val="en-US"/>
        </w:rPr>
        <w:t>yozlar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ko‘rinishida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shaxsiy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naf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imkoniyati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ijtimoiy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moliyaviy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siyosiy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tijoriy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notijoriy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manfaatlari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:rsidR="00D42EED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b/>
          <w:sz w:val="26"/>
          <w:szCs w:val="26"/>
          <w:lang w:val="en-US"/>
        </w:rPr>
        <w:t>rag‘batlantirish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</w:t>
      </w:r>
      <w:proofErr w:type="spellEnd"/>
      <w:r w:rsidR="00F404B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buzarliklarni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oldini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kurashishdagi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faol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ishti</w:t>
      </w:r>
      <w:r w:rsidR="008C1464">
        <w:rPr>
          <w:rFonts w:ascii="Times New Roman" w:hAnsi="Times New Roman" w:cs="Times New Roman"/>
          <w:sz w:val="26"/>
          <w:szCs w:val="26"/>
          <w:lang w:val="en-US"/>
        </w:rPr>
        <w:t>roki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yuksak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kasbiy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mahorati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qonuniylik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talablariga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rioya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etganligi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</w:t>
      </w:r>
      <w:r w:rsidR="008C1464">
        <w:rPr>
          <w:rFonts w:ascii="Times New Roman" w:hAnsi="Times New Roman" w:cs="Times New Roman"/>
          <w:sz w:val="26"/>
          <w:szCs w:val="26"/>
          <w:lang w:val="en-US"/>
        </w:rPr>
        <w:t>un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qo‘llab-quvvatlash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C1464">
        <w:rPr>
          <w:rFonts w:ascii="Times New Roman" w:hAnsi="Times New Roman" w:cs="Times New Roman"/>
          <w:sz w:val="26"/>
          <w:szCs w:val="26"/>
          <w:lang w:val="en-US"/>
        </w:rPr>
        <w:t>maqsadida</w:t>
      </w:r>
      <w:proofErr w:type="spellEnd"/>
      <w:r w:rsid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taqdirlash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01327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korrupsiyaviy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harakatlar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axborot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berishga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mo‘ljallangan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aloqa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kanallarining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ishini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quyidagi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moyillar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asosida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tashkil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etadi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D42EED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F404BB">
        <w:rPr>
          <w:rFonts w:ascii="Times New Roman" w:hAnsi="Times New Roman" w:cs="Times New Roman"/>
          <w:b/>
          <w:sz w:val="26"/>
          <w:szCs w:val="26"/>
          <w:lang w:val="en-US"/>
        </w:rPr>
        <w:t>konfidensiallik</w:t>
      </w:r>
      <w:proofErr w:type="spellEnd"/>
      <w:proofErr w:type="gramEnd"/>
      <w:r w:rsidRPr="00F404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404BB">
        <w:rPr>
          <w:rFonts w:ascii="Times New Roman" w:hAnsi="Times New Roman" w:cs="Times New Roman"/>
          <w:b/>
          <w:sz w:val="26"/>
          <w:szCs w:val="26"/>
          <w:lang w:val="en-US"/>
        </w:rPr>
        <w:t>va</w:t>
      </w:r>
      <w:proofErr w:type="spellEnd"/>
      <w:r w:rsidRPr="00F404B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F404BB">
        <w:rPr>
          <w:rFonts w:ascii="Times New Roman" w:hAnsi="Times New Roman" w:cs="Times New Roman"/>
          <w:b/>
          <w:sz w:val="26"/>
          <w:szCs w:val="26"/>
          <w:lang w:val="en-US"/>
        </w:rPr>
        <w:t>xavfsizlik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aloqa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kanallaridagi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xabarlardan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foydalanishga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ruxsat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berilgan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barcha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vakolatli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ushbu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xabarlarni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vakolatga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bo‘lmagan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shaxslarga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oshkor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)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haqli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emas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. Agar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murojaatchi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xabarini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yuborganligi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xodimlargayoki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uchinchi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shaxslarga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xohishiga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juml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adan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ehtiyotsizligi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natijasida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oshkor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bo‘lsa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oshkor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bo‘lishiga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javobgar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bo‘lmaydi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70132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qonuniylik</w:t>
      </w:r>
      <w:proofErr w:type="spellEnd"/>
      <w:proofErr w:type="gram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aloqa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kanallariga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kelib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tushadigan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xabarlarni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qabul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ro‘yxatga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qayta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ishlash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ko‘rib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chiqish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qat’iy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ravishda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Respublikasi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qonunchiligi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talablari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us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hbu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Tartibga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muvofiq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amalga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oshiriladi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murojaatchining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ta’qib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qilinmasligi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aloqa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kanallari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orqali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korrupsiyaviy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harakatlar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xohishiga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xabar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rgan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jismoniy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yuridik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shaxs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xususan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xabarning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mazmunidan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qat’i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nazar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biron-b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ir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javobgarlikka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tortilmaydi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F404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murojaatchi</w:t>
      </w:r>
      <w:proofErr w:type="spellEnd"/>
      <w:proofErr w:type="gram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bilan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majburiy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tartibdagi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qayta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aloqa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agar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xabar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02BCF">
        <w:rPr>
          <w:rFonts w:ascii="Times New Roman" w:hAnsi="Times New Roman" w:cs="Times New Roman"/>
          <w:sz w:val="26"/>
          <w:szCs w:val="26"/>
          <w:lang w:val="en-US"/>
        </w:rPr>
        <w:t>anoni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m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bo‘lmasa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ko‘rib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chiqish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natijalari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tomonidan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murojaatchiga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etkazilishi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lozim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70132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ta’sir</w:t>
      </w:r>
      <w:proofErr w:type="spellEnd"/>
      <w:proofErr w:type="gram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choralarini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qo‘llashning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majburiyligi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fakti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tasdiqlangan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taqdirda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aybdor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shaxslarni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javobgar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likka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tortish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Respublikasi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qonunchiligiga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muvofiq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harakat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qiladi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42EED" w:rsidRPr="00701327" w:rsidRDefault="00D42EED" w:rsidP="0070132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2-bob.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Korrupsiyaga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oid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huquqbuzarliklarning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sodir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etilishini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oldini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olish</w:t>
      </w:r>
      <w:proofErr w:type="spellEnd"/>
      <w:r w:rsidR="00701327"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va</w:t>
      </w:r>
      <w:proofErr w:type="spellEnd"/>
      <w:proofErr w:type="gram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unga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qarshi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kurashishda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faol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ishtirok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701327" w:rsidRPr="00701327">
        <w:rPr>
          <w:rFonts w:ascii="Times New Roman" w:hAnsi="Times New Roman" w:cs="Times New Roman"/>
          <w:b/>
          <w:sz w:val="26"/>
          <w:szCs w:val="26"/>
          <w:lang w:val="en-US"/>
        </w:rPr>
        <w:t>etgan</w:t>
      </w:r>
      <w:proofErr w:type="spellEnd"/>
      <w:r w:rsidR="00602BC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xodimlarni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rag‘batlantirish</w:t>
      </w:r>
      <w:proofErr w:type="spellEnd"/>
    </w:p>
    <w:p w:rsidR="00D42EED" w:rsidRPr="008C1464" w:rsidRDefault="00D42EED" w:rsidP="007013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buzarliklarni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etilishini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oldini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kurashishdagi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faol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ishtirok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ini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rag‘batlantirishning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asosiy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maqsadi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quyidagilardan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iborat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D42EED" w:rsidRPr="008C1464" w:rsidRDefault="00D42EED" w:rsidP="007013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tizimida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buzarliklarni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etilishini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oldini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kurashishda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faol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ishti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rok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etgan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huquq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buzarliklarning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sabablari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bunga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imkon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beruvchi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art-sharoitlarni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bartaraf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etish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borasida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rahbariyatga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asosli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taklif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tashabbus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larni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taqdim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etgan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shuningdek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mazkur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sohani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takomillashtirish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bo‘yicha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salmoq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li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ilmiy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hissa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qo‘shgan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xizmat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fao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liyati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davomida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yuksak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darajada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nam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una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ko‘rsatgan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o‘z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zimmasiga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yuklatilgan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vazifalarni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sidqidildan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vijdonan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bajargan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xodimlarni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rag‘batlantirish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buzarl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iklarni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etilishini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oldini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kurashishdagi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faolligini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yanada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oshirish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D42EED" w:rsidRPr="008C1464" w:rsidRDefault="00D42EED" w:rsidP="007013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huquqbuzarliklar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murojaat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etib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02BCF">
        <w:rPr>
          <w:rFonts w:ascii="Times New Roman" w:hAnsi="Times New Roman" w:cs="Times New Roman"/>
          <w:sz w:val="26"/>
          <w:szCs w:val="26"/>
          <w:lang w:val="en-US"/>
        </w:rPr>
        <w:t>qoida</w:t>
      </w:r>
      <w:r w:rsidRPr="008C1464">
        <w:rPr>
          <w:rFonts w:ascii="Times New Roman" w:hAnsi="Times New Roman" w:cs="Times New Roman"/>
          <w:sz w:val="26"/>
          <w:szCs w:val="26"/>
          <w:lang w:val="en-US"/>
        </w:rPr>
        <w:t>buzarli</w:t>
      </w:r>
      <w:r w:rsidR="00602BCF">
        <w:rPr>
          <w:rFonts w:ascii="Times New Roman" w:hAnsi="Times New Roman" w:cs="Times New Roman"/>
          <w:sz w:val="26"/>
          <w:szCs w:val="26"/>
          <w:lang w:val="en-US"/>
        </w:rPr>
        <w:t>klar</w:t>
      </w:r>
      <w:r w:rsidRPr="008C1464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oldini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to‘xtatish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uni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to‘liq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fosh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etishda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faol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ishtirok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etganligi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uchun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Kompla</w:t>
      </w:r>
      <w:r w:rsidR="00602BCF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8C1464">
        <w:rPr>
          <w:rFonts w:ascii="Times New Roman" w:hAnsi="Times New Roman" w:cs="Times New Roman"/>
          <w:sz w:val="26"/>
          <w:szCs w:val="26"/>
          <w:lang w:val="en-US"/>
        </w:rPr>
        <w:t>ens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xizmatining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boshqaruv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raisi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02BCF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bosh</w:t>
      </w:r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direktori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nomig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kiritilgan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bildirgisi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asosida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rag‘batlantiriladi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rag‘batlanti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rish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bosh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direktorning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buyrug‘</w:t>
      </w:r>
      <w:r w:rsidR="00602BCF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02BCF">
        <w:rPr>
          <w:rFonts w:ascii="Times New Roman" w:hAnsi="Times New Roman" w:cs="Times New Roman"/>
          <w:sz w:val="26"/>
          <w:szCs w:val="26"/>
          <w:lang w:val="en-US"/>
        </w:rPr>
        <w:t>asosida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02BCF">
        <w:rPr>
          <w:rFonts w:ascii="Times New Roman" w:hAnsi="Times New Roman" w:cs="Times New Roman"/>
          <w:sz w:val="26"/>
          <w:szCs w:val="26"/>
          <w:lang w:val="en-US"/>
        </w:rPr>
        <w:t>lavozim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02BCF">
        <w:rPr>
          <w:rFonts w:ascii="Times New Roman" w:hAnsi="Times New Roman" w:cs="Times New Roman"/>
          <w:sz w:val="26"/>
          <w:szCs w:val="26"/>
          <w:lang w:val="en-US"/>
        </w:rPr>
        <w:t>maoshining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C1464">
        <w:rPr>
          <w:rFonts w:ascii="Times New Roman" w:hAnsi="Times New Roman" w:cs="Times New Roman"/>
          <w:sz w:val="26"/>
          <w:szCs w:val="26"/>
          <w:lang w:val="en-US"/>
        </w:rPr>
        <w:t>2 (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ikki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baravarigacha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701327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proofErr w:type="gram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miqdorda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qo‘llaniladi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Rag‘batlantirish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mehnat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qonunchil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igida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nazarda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tutilgan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tartibda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amalga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oshiriladi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42EED" w:rsidRPr="008C1464" w:rsidRDefault="00D42EED" w:rsidP="007013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Zarur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hollarda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huquqbuzarliklar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xabar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ularning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xohishiga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ko‘ra</w:t>
      </w:r>
      <w:proofErr w:type="spellEnd"/>
      <w:proofErr w:type="gram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Komplayens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xizmatining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Jamiyat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rahbariyatiga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kiritgan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taklifiga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binoan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vak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ant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lavozimga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o‘tkazilishi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hududga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rotatsiya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qilinishi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mumkin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42EED" w:rsidRPr="008C1464" w:rsidRDefault="00D42EED" w:rsidP="00602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Quyidagi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asoslardan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biri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mavjud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taqdirda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rag‘batlantirilishi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mumkin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D42EED" w:rsidRPr="008C1464" w:rsidRDefault="00D42EED" w:rsidP="00602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xodimlarga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nisbatan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qasddan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rejalashtirilayotgan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huquqbuzarlikning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oldi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olinishi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to‘xtatilishi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602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tayyorgarlik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ko‘rilayotgan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yoki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boshqa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huquqbuzarliklar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haqida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xabar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natijasida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jinoyat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fosh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602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Jamiyatda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jinoyatni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to‘xtatishi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uni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to‘liq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fosh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etishda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huquqni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muhofaza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qiluvchi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organlarga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faol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ko‘maklashish</w:t>
      </w:r>
      <w:proofErr w:type="spellEnd"/>
      <w:proofErr w:type="gramEnd"/>
      <w:r w:rsidRPr="008C146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42EED" w:rsidRPr="008C1464" w:rsidRDefault="00D42EED" w:rsidP="00602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Ja</w:t>
      </w:r>
      <w:r w:rsidR="00602BCF">
        <w:rPr>
          <w:rFonts w:ascii="Times New Roman" w:hAnsi="Times New Roman" w:cs="Times New Roman"/>
          <w:sz w:val="26"/>
          <w:szCs w:val="26"/>
          <w:lang w:val="en-US"/>
        </w:rPr>
        <w:t>miyatda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02BCF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02BCF">
        <w:rPr>
          <w:rFonts w:ascii="Times New Roman" w:hAnsi="Times New Roman" w:cs="Times New Roman"/>
          <w:sz w:val="26"/>
          <w:szCs w:val="26"/>
          <w:lang w:val="en-US"/>
        </w:rPr>
        <w:t>oid</w:t>
      </w:r>
      <w:proofErr w:type="spellEnd"/>
      <w:r w:rsidR="00602BC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02BCF">
        <w:rPr>
          <w:rFonts w:ascii="Times New Roman" w:hAnsi="Times New Roman" w:cs="Times New Roman"/>
          <w:sz w:val="26"/>
          <w:szCs w:val="26"/>
          <w:lang w:val="en-US"/>
        </w:rPr>
        <w:t>qoida</w:t>
      </w:r>
      <w:r w:rsidRPr="008C1464">
        <w:rPr>
          <w:rFonts w:ascii="Times New Roman" w:hAnsi="Times New Roman" w:cs="Times New Roman"/>
          <w:sz w:val="26"/>
          <w:szCs w:val="26"/>
          <w:lang w:val="en-US"/>
        </w:rPr>
        <w:t>buzarliklarning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sodir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sabablari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bunga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imkon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beruvchi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shart-sharoitlarni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barta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raf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etish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borasida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rahbariyatga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taklif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tashabbuslarini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taqdim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shuningd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ek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ushbu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takliflarni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amaliyotga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joriy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C1464">
        <w:rPr>
          <w:rFonts w:ascii="Times New Roman" w:hAnsi="Times New Roman" w:cs="Times New Roman"/>
          <w:sz w:val="26"/>
          <w:szCs w:val="26"/>
          <w:lang w:val="en-US"/>
        </w:rPr>
        <w:t>etilishi</w:t>
      </w:r>
      <w:proofErr w:type="spellEnd"/>
      <w:r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97B29" w:rsidRDefault="00797B29" w:rsidP="00602B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797B29" w:rsidRDefault="00797B29" w:rsidP="00602BC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42EED" w:rsidRPr="00701327" w:rsidRDefault="00D42EED" w:rsidP="00602B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3-bob.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Yakuniy</w:t>
      </w:r>
      <w:proofErr w:type="spellEnd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701327">
        <w:rPr>
          <w:rFonts w:ascii="Times New Roman" w:hAnsi="Times New Roman" w:cs="Times New Roman"/>
          <w:b/>
          <w:sz w:val="26"/>
          <w:szCs w:val="26"/>
          <w:lang w:val="en-US"/>
        </w:rPr>
        <w:t>qoidalar</w:t>
      </w:r>
      <w:proofErr w:type="spellEnd"/>
    </w:p>
    <w:p w:rsidR="00D42EED" w:rsidRPr="008C1464" w:rsidRDefault="00602BCF" w:rsidP="00602B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Ushbu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Tartib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talablarini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buzilishida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aybdor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bo‘lgan</w:t>
      </w:r>
      <w:proofErr w:type="spellEnd"/>
      <w:proofErr w:type="gram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shaxslar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qonun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hujjatlariga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muvofiq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javob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beradilar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344D7" w:rsidRPr="008C1464" w:rsidRDefault="00602BCF" w:rsidP="00602BCF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Ushbu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Tartib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murojaatlar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proofErr w:type="gram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korrupsiyaga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qarshi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kurashish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sohasida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O‘zbekiston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Respublikasining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qonunchiligi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o‘zg</w:t>
      </w:r>
      <w:r w:rsidR="00701327">
        <w:rPr>
          <w:rFonts w:ascii="Times New Roman" w:hAnsi="Times New Roman" w:cs="Times New Roman"/>
          <w:sz w:val="26"/>
          <w:szCs w:val="26"/>
          <w:lang w:val="en-US"/>
        </w:rPr>
        <w:t>arganda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qayta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ko‘rib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01327">
        <w:rPr>
          <w:rFonts w:ascii="Times New Roman" w:hAnsi="Times New Roman" w:cs="Times New Roman"/>
          <w:sz w:val="26"/>
          <w:szCs w:val="26"/>
          <w:lang w:val="en-US"/>
        </w:rPr>
        <w:t>chiqilishi</w:t>
      </w:r>
      <w:proofErr w:type="spellEnd"/>
      <w:r w:rsidR="007013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lozim</w:t>
      </w:r>
      <w:proofErr w:type="spellEnd"/>
      <w:r w:rsidR="00D42EED" w:rsidRPr="008C1464">
        <w:rPr>
          <w:rFonts w:ascii="Times New Roman" w:hAnsi="Times New Roman" w:cs="Times New Roman"/>
          <w:sz w:val="26"/>
          <w:szCs w:val="26"/>
          <w:lang w:val="en-US"/>
        </w:rPr>
        <w:t>.</w:t>
      </w:r>
    </w:p>
    <w:sectPr w:rsidR="009344D7" w:rsidRPr="008C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DA"/>
    <w:rsid w:val="00434ADA"/>
    <w:rsid w:val="00602BCF"/>
    <w:rsid w:val="006A3EF4"/>
    <w:rsid w:val="00701327"/>
    <w:rsid w:val="00797B29"/>
    <w:rsid w:val="008C1464"/>
    <w:rsid w:val="009344D7"/>
    <w:rsid w:val="00945454"/>
    <w:rsid w:val="00970FA5"/>
    <w:rsid w:val="00976B67"/>
    <w:rsid w:val="00BC1877"/>
    <w:rsid w:val="00D42EED"/>
    <w:rsid w:val="00E22368"/>
    <w:rsid w:val="00F404BB"/>
    <w:rsid w:val="00F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55FB-B2F3-4E33-BB62-4B613C2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Нурматов Ганишер Абдурахманович</dc:creator>
  <cp:keywords/>
  <dc:description/>
  <cp:lastModifiedBy>Нурматов Ганишер Абдурахманович</cp:lastModifiedBy>
  <cp:revision>5</cp:revision>
  <dcterms:created xsi:type="dcterms:W3CDTF">2023-06-22T10:39:00Z</dcterms:created>
  <dcterms:modified xsi:type="dcterms:W3CDTF">2023-06-25T09:28:00Z</dcterms:modified>
</cp:coreProperties>
</file>